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467"/>
        <w:gridCol w:w="4535"/>
        <w:gridCol w:w="4535"/>
      </w:tblGrid>
      <w:tr w:rsidR="0027781A" w:rsidRPr="00D30938" w:rsidTr="00E05E81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D30938" w:rsidRDefault="0027781A" w:rsidP="00E05E81">
            <w:pPr>
              <w:spacing w:before="120"/>
              <w:ind w:left="170" w:hanging="170"/>
              <w:rPr>
                <w:rFonts w:ascii="Arial" w:hAnsi="Arial" w:cs="Arial"/>
                <w:b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Część  </w:t>
            </w:r>
            <w:r w:rsidR="00272698" w:rsidRPr="00D30938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6614B" w:rsidRPr="00D30938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4535" w:type="dxa"/>
            <w:vAlign w:val="bottom"/>
          </w:tcPr>
          <w:p w:rsidR="0027781A" w:rsidRPr="00D30938" w:rsidRDefault="0027781A" w:rsidP="00E05E81">
            <w:pPr>
              <w:spacing w:before="120"/>
              <w:ind w:left="170" w:hanging="17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  </w:t>
            </w:r>
            <w:r w:rsidR="00272698" w:rsidRPr="00D30938">
              <w:rPr>
                <w:rFonts w:ascii="Arial" w:hAnsi="Arial" w:cs="Arial"/>
                <w:b/>
                <w:i/>
                <w:sz w:val="18"/>
                <w:szCs w:val="18"/>
              </w:rPr>
              <w:t>I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>V</w:t>
            </w:r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</w:p>
        </w:tc>
      </w:tr>
      <w:tr w:rsidR="0027781A" w:rsidRPr="00B95E03" w:rsidTr="00E05E81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27781A" w:rsidRPr="00D30938" w:rsidRDefault="00B95E03" w:rsidP="00E05E81">
            <w:pPr>
              <w:spacing w:before="120"/>
              <w:ind w:left="170" w:hanging="170"/>
              <w:rPr>
                <w:rFonts w:ascii="Arial" w:hAnsi="Arial" w:cs="Arial"/>
                <w:b/>
                <w:sz w:val="18"/>
                <w:szCs w:val="18"/>
              </w:rPr>
            </w:pPr>
            <w:r w:rsidRPr="00B95E03">
              <w:rPr>
                <w:rFonts w:ascii="Arial" w:hAnsi="Arial" w:cs="Arial"/>
                <w:b/>
                <w:sz w:val="18"/>
                <w:szCs w:val="18"/>
              </w:rPr>
              <w:t>TABLICE TEMATYCZNE</w:t>
            </w:r>
          </w:p>
        </w:tc>
        <w:tc>
          <w:tcPr>
            <w:tcW w:w="4535" w:type="dxa"/>
            <w:vAlign w:val="bottom"/>
          </w:tcPr>
          <w:p w:rsidR="0027781A" w:rsidRPr="00D30938" w:rsidRDefault="00B95E03" w:rsidP="00E05E81">
            <w:pPr>
              <w:spacing w:before="120"/>
              <w:ind w:left="170" w:hanging="17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B95E03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TABLES BY SUBJECT</w:t>
            </w:r>
          </w:p>
        </w:tc>
      </w:tr>
      <w:tr w:rsidR="0027781A" w:rsidRPr="00B95E03" w:rsidTr="00E05E81">
        <w:trPr>
          <w:trHeight w:val="397"/>
        </w:trPr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27781A" w:rsidRPr="00D30938" w:rsidRDefault="0027781A" w:rsidP="00E05E81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D30938" w:rsidRDefault="0027781A" w:rsidP="00E05E81">
            <w:pPr>
              <w:spacing w:before="120"/>
              <w:ind w:left="170" w:hanging="17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27781A" w:rsidRPr="00D30938" w:rsidRDefault="0027781A" w:rsidP="00E05E81">
            <w:pPr>
              <w:spacing w:before="120"/>
              <w:ind w:left="170" w:hanging="170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</w:p>
        </w:tc>
      </w:tr>
      <w:tr w:rsidR="00E6614B" w:rsidRPr="00D30938" w:rsidTr="00E05E81">
        <w:trPr>
          <w:trHeight w:val="397"/>
        </w:trPr>
        <w:tc>
          <w:tcPr>
            <w:tcW w:w="467" w:type="dxa"/>
            <w:vAlign w:val="bottom"/>
          </w:tcPr>
          <w:p w:rsidR="00E6614B" w:rsidRPr="00D30938" w:rsidRDefault="00E6614B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7" w:type="dxa"/>
            <w:vAlign w:val="bottom"/>
          </w:tcPr>
          <w:p w:rsidR="00E6614B" w:rsidRPr="00D30938" w:rsidRDefault="00E6614B" w:rsidP="00E05E81">
            <w:pPr>
              <w:spacing w:before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535" w:type="dxa"/>
            <w:vAlign w:val="bottom"/>
          </w:tcPr>
          <w:p w:rsidR="00E6614B" w:rsidRPr="00D30938" w:rsidRDefault="00E6614B" w:rsidP="00E05E81">
            <w:pPr>
              <w:spacing w:before="120"/>
              <w:ind w:left="170" w:hanging="170"/>
              <w:rPr>
                <w:rFonts w:ascii="Arial" w:hAnsi="Arial" w:cs="Arial"/>
                <w:b/>
                <w:sz w:val="18"/>
                <w:szCs w:val="18"/>
              </w:rPr>
            </w:pP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Dział </w:t>
            </w:r>
            <w:r w:rsidR="00685AD6"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85AD6">
              <w:rPr>
                <w:rFonts w:ascii="Arial" w:hAnsi="Arial" w:cs="Arial"/>
                <w:b/>
                <w:sz w:val="18"/>
                <w:szCs w:val="18"/>
              </w:rPr>
              <w:t>PRZEMYSŁ I BUDOWNICTWO</w:t>
            </w:r>
          </w:p>
        </w:tc>
        <w:tc>
          <w:tcPr>
            <w:tcW w:w="4535" w:type="dxa"/>
            <w:vAlign w:val="bottom"/>
          </w:tcPr>
          <w:p w:rsidR="00E6614B" w:rsidRPr="00D30938" w:rsidRDefault="001C5600" w:rsidP="00E05E81">
            <w:pPr>
              <w:spacing w:before="120"/>
              <w:ind w:left="170" w:hanging="170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spellStart"/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>Chapter</w:t>
            </w:r>
            <w:proofErr w:type="spellEnd"/>
            <w:r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685AD6">
              <w:rPr>
                <w:rFonts w:ascii="Arial" w:hAnsi="Arial" w:cs="Arial"/>
                <w:b/>
                <w:i/>
                <w:sz w:val="18"/>
                <w:szCs w:val="18"/>
              </w:rPr>
              <w:t>12</w:t>
            </w:r>
            <w:r w:rsidR="00E6614B" w:rsidRPr="00D30938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  <w:r w:rsidR="00685AD6">
              <w:rPr>
                <w:rFonts w:ascii="Arial" w:hAnsi="Arial" w:cs="Arial"/>
                <w:b/>
                <w:i/>
                <w:sz w:val="18"/>
                <w:szCs w:val="18"/>
              </w:rPr>
              <w:t>INDUSTRY AND CONSTRUCTION</w:t>
            </w:r>
          </w:p>
        </w:tc>
      </w:tr>
      <w:tr w:rsidR="00E6614B" w:rsidRPr="00D30938" w:rsidTr="00E05E81">
        <w:trPr>
          <w:trHeight w:val="397"/>
        </w:trPr>
        <w:tc>
          <w:tcPr>
            <w:tcW w:w="467" w:type="dxa"/>
            <w:vAlign w:val="bottom"/>
          </w:tcPr>
          <w:p w:rsidR="00E6614B" w:rsidRPr="00D30938" w:rsidRDefault="00E6614B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vAlign w:val="bottom"/>
          </w:tcPr>
          <w:p w:rsidR="00E6614B" w:rsidRPr="00D30938" w:rsidRDefault="00E6614B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D30938" w:rsidRDefault="00E6614B" w:rsidP="00E05E81">
            <w:pPr>
              <w:spacing w:before="120"/>
              <w:ind w:left="170" w:hanging="1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  <w:vAlign w:val="bottom"/>
          </w:tcPr>
          <w:p w:rsidR="00E6614B" w:rsidRPr="00D30938" w:rsidRDefault="00E6614B" w:rsidP="00E05E81">
            <w:pPr>
              <w:spacing w:before="120"/>
              <w:ind w:left="170" w:hanging="17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Dynamika produkcji przemysłowej według rodzajów działalności</w:t>
            </w:r>
            <w:r>
              <w:rPr>
                <w:rStyle w:val="A5"/>
                <w:rFonts w:ascii="Arial" w:hAnsi="Arial" w:cs="Arial"/>
                <w:sz w:val="18"/>
                <w:szCs w:val="18"/>
              </w:rPr>
              <w:t xml:space="preserve"> </w:t>
            </w: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(ceny stałe)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Indices of industrial production by kinds of</w:t>
            </w:r>
            <w:r w:rsidR="00E05E81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activity (constant prices)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Zasoby surowców energetycznych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Resources of power raw materials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surowców energetycznych (w ekwiwalencie węgla kamiennego)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power raw materials (in hard coal  equivalent)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Zużycie surowców energetycznych (w ekwiwalencie węgla kamiennego)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Consumption of power raw materials (in hard coal equivalent)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5" w:type="dxa"/>
            <w:vAlign w:val="bottom"/>
          </w:tcPr>
          <w:p w:rsidR="00685AD6" w:rsidRPr="00685AD6" w:rsidRDefault="00D103F5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>
              <w:rPr>
                <w:rStyle w:val="A5"/>
                <w:rFonts w:ascii="Arial" w:hAnsi="Arial" w:cs="Arial"/>
                <w:sz w:val="18"/>
                <w:szCs w:val="18"/>
              </w:rPr>
              <w:t>P</w:t>
            </w:r>
            <w:r w:rsidR="00685AD6" w:rsidRPr="00685AD6">
              <w:rPr>
                <w:rStyle w:val="A5"/>
                <w:rFonts w:ascii="Arial" w:hAnsi="Arial" w:cs="Arial"/>
                <w:sz w:val="18"/>
                <w:szCs w:val="18"/>
              </w:rPr>
              <w:t>rodukcj</w:t>
            </w:r>
            <w:r>
              <w:rPr>
                <w:rStyle w:val="A5"/>
                <w:rFonts w:ascii="Arial" w:hAnsi="Arial" w:cs="Arial"/>
                <w:sz w:val="18"/>
                <w:szCs w:val="18"/>
              </w:rPr>
              <w:t xml:space="preserve">a </w:t>
            </w:r>
            <w:r w:rsidR="00685AD6" w:rsidRPr="00685AD6">
              <w:rPr>
                <w:rStyle w:val="A5"/>
                <w:rFonts w:ascii="Arial" w:hAnsi="Arial" w:cs="Arial"/>
                <w:sz w:val="18"/>
                <w:szCs w:val="18"/>
              </w:rPr>
              <w:t>i zużyci</w:t>
            </w:r>
            <w:r>
              <w:rPr>
                <w:rStyle w:val="A5"/>
                <w:rFonts w:ascii="Arial" w:hAnsi="Arial" w:cs="Arial"/>
                <w:sz w:val="18"/>
                <w:szCs w:val="18"/>
              </w:rPr>
              <w:t>e</w:t>
            </w:r>
            <w:r w:rsidR="00072DF1">
              <w:rPr>
                <w:rStyle w:val="A5"/>
                <w:rFonts w:ascii="Arial" w:hAnsi="Arial" w:cs="Arial"/>
                <w:sz w:val="18"/>
                <w:szCs w:val="18"/>
              </w:rPr>
              <w:t xml:space="preserve"> surowców energetycznych</w:t>
            </w:r>
            <w:r>
              <w:rPr>
                <w:rStyle w:val="A5"/>
                <w:rFonts w:ascii="Arial" w:hAnsi="Arial" w:cs="Arial"/>
                <w:sz w:val="18"/>
                <w:szCs w:val="18"/>
              </w:rPr>
              <w:t xml:space="preserve"> według źródeł</w:t>
            </w:r>
          </w:p>
        </w:tc>
        <w:tc>
          <w:tcPr>
            <w:tcW w:w="4535" w:type="dxa"/>
            <w:vAlign w:val="bottom"/>
          </w:tcPr>
          <w:p w:rsidR="00685AD6" w:rsidRPr="00685AD6" w:rsidRDefault="00D103F5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="00685AD6"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roduction and cons</w:t>
            </w:r>
            <w:r w:rsidR="00072DF1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umption of power raw materials</w:t>
            </w:r>
            <w:r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by sources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węgla kamiennego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  <w:rPr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hard coal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węgla brunatnego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lignite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ropy naftowej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crude petroleum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gazu ziemnego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natural gas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rud manganu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manganese-bearing ores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rud chromu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chromium-bearing ores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rud uranu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uranium-bearing ores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boksytów (w wadze rzeczywistej)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bauxite (in terms of gross weight)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rud złota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gold-bearing ores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rud srebra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silver-bearing ores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fosforytów (w przeliczeniu 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</w:t>
            </w:r>
            <w:proofErr w:type="spellStart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phos</w:t>
            </w:r>
            <w:bookmarkStart w:id="0" w:name="_GoBack"/>
            <w:bookmarkEnd w:id="0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phorite</w:t>
            </w:r>
            <w:proofErr w:type="spellEnd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Wydobycie soli potasowych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crude potash salts (in terms of pure ingredient)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soli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salt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Struktura produkcji podstawowych rodzajów światowego przetwórstwa przemysłowego według głównych krajów-producentów (ceny stałe)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Structure of production of basic types of world manufacturing by major countries-producers (constant prices)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masła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butter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serów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cheese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owoców mrożonych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frozen fruit</w:t>
            </w:r>
            <w:r w:rsidR="00A27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s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warzyw mrożonych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frozen vegetables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mąki pszennej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wheat flour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cukru surowego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raw sugar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piwa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beer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papierosów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cigarettes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tarcicy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</w:t>
            </w:r>
            <w:proofErr w:type="spellStart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sawnwood</w:t>
            </w:r>
            <w:proofErr w:type="spellEnd"/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masy celulozowej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pulpwood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papieru i tektury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paper and paperboard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nawozów azotowych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nitrogenous fertilizers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nawozów fosforowych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phosphate fertilizers (in terms of pure ingredient)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nawozów potasowych (w przeliczeniu na czysty składnik)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Production of </w:t>
            </w:r>
            <w:proofErr w:type="spellStart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potassic</w:t>
            </w:r>
            <w:proofErr w:type="spellEnd"/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fertilizers (in terms of pure ingredient)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polipropylenu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polypropylene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benzyny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petrol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oleju napędowego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gas-diesel oil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oleju opałowego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fuel oil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Zużycie produktów naftowych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Consumption of petroleum products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cementu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cement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stali surowej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crude steel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Zużycie stali surowej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Consumption of crude steel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miedzi rafinowanej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refined copper</w:t>
            </w:r>
          </w:p>
        </w:tc>
      </w:tr>
      <w:tr w:rsidR="00685AD6" w:rsidRPr="00685AD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aluminium pierwotnego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primary aluminum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E05E81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ołowiu rafinowanego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refined lead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cynku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zinc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sprzętu komputerowego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hardware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samochodów osobowych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passenger cars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samo</w:t>
            </w:r>
            <w:r w:rsidR="00FF66A6">
              <w:rPr>
                <w:rStyle w:val="A5"/>
                <w:rFonts w:ascii="Arial" w:hAnsi="Arial" w:cs="Arial"/>
                <w:sz w:val="18"/>
                <w:szCs w:val="18"/>
              </w:rPr>
              <w:t>chodów ciężarowych, autobusów i </w:t>
            </w: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ciągników drogowych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lorries, buses and road tractors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rowerów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bicycles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Moc zainstalowana netto w elektrowniach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Net installed capacity of power plants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</w:t>
            </w:r>
            <w:r w:rsidR="00896FA5">
              <w:rPr>
                <w:rStyle w:val="A5"/>
                <w:rFonts w:ascii="Arial" w:hAnsi="Arial" w:cs="Arial"/>
                <w:sz w:val="18"/>
                <w:szCs w:val="18"/>
              </w:rPr>
              <w:t xml:space="preserve"> brutto</w:t>
            </w: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 xml:space="preserve"> energii elektrycznej</w:t>
            </w:r>
          </w:p>
        </w:tc>
        <w:tc>
          <w:tcPr>
            <w:tcW w:w="4535" w:type="dxa"/>
            <w:vAlign w:val="bottom"/>
          </w:tcPr>
          <w:p w:rsidR="00685AD6" w:rsidRPr="00685AD6" w:rsidRDefault="00896FA5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Gross p</w:t>
            </w:r>
            <w:r w:rsidR="00685AD6"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roduction of electricity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Produkcja energii elektrycznej według rodzajów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Production of electricity by kinds</w:t>
            </w:r>
          </w:p>
        </w:tc>
      </w:tr>
      <w:tr w:rsidR="00685AD6" w:rsidRPr="00D30938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4535" w:type="dxa"/>
            <w:vAlign w:val="bottom"/>
          </w:tcPr>
          <w:p w:rsidR="00072DF1" w:rsidRPr="00072DF1" w:rsidRDefault="00685AD6" w:rsidP="00D72A2C">
            <w:pPr>
              <w:pStyle w:val="Pa0"/>
              <w:spacing w:before="120" w:line="240" w:lineRule="auto"/>
              <w:ind w:left="170" w:hanging="170"/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Zużycie  energii elektrycznej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Consumption of electricity</w:t>
            </w:r>
          </w:p>
        </w:tc>
      </w:tr>
      <w:tr w:rsidR="00685AD6" w:rsidRPr="00FF66A6" w:rsidTr="00E05E81">
        <w:trPr>
          <w:trHeight w:val="397"/>
        </w:trPr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309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67" w:type="dxa"/>
            <w:vAlign w:val="bottom"/>
          </w:tcPr>
          <w:p w:rsidR="00685AD6" w:rsidRPr="00D30938" w:rsidRDefault="00685AD6" w:rsidP="00E05E81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30938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color w:val="221E1F"/>
                <w:sz w:val="18"/>
                <w:szCs w:val="18"/>
              </w:rPr>
            </w:pPr>
            <w:r w:rsidRPr="00685AD6">
              <w:rPr>
                <w:rStyle w:val="A5"/>
                <w:rFonts w:ascii="Arial" w:hAnsi="Arial" w:cs="Arial"/>
                <w:sz w:val="18"/>
                <w:szCs w:val="18"/>
              </w:rPr>
              <w:t>Dynamika produkcji w budownictwie (ceny stałe)</w:t>
            </w:r>
          </w:p>
        </w:tc>
        <w:tc>
          <w:tcPr>
            <w:tcW w:w="4535" w:type="dxa"/>
            <w:vAlign w:val="bottom"/>
          </w:tcPr>
          <w:p w:rsidR="00685AD6" w:rsidRPr="00685AD6" w:rsidRDefault="00685AD6" w:rsidP="00E05E81">
            <w:pPr>
              <w:pStyle w:val="Pa0"/>
              <w:spacing w:before="120" w:line="240" w:lineRule="auto"/>
              <w:ind w:left="170" w:hanging="170"/>
              <w:rPr>
                <w:rFonts w:ascii="Arial" w:hAnsi="Arial" w:cs="Arial"/>
                <w:i/>
                <w:iCs/>
                <w:color w:val="221E1F"/>
                <w:sz w:val="18"/>
                <w:szCs w:val="18"/>
                <w:lang w:val="en-US"/>
              </w:rPr>
            </w:pPr>
            <w:r w:rsidRPr="00685AD6">
              <w:rPr>
                <w:rStyle w:val="A5"/>
                <w:rFonts w:ascii="Arial" w:hAnsi="Arial" w:cs="Arial"/>
                <w:i/>
                <w:iCs/>
                <w:sz w:val="18"/>
                <w:szCs w:val="18"/>
                <w:lang w:val="en-US"/>
              </w:rPr>
              <w:t>Indices of production in construction (constant prices)</w:t>
            </w:r>
          </w:p>
        </w:tc>
      </w:tr>
    </w:tbl>
    <w:p w:rsidR="00F777F7" w:rsidRPr="00D30938" w:rsidRDefault="00F777F7" w:rsidP="00D72A2C">
      <w:pPr>
        <w:tabs>
          <w:tab w:val="left" w:pos="5472"/>
        </w:tabs>
        <w:rPr>
          <w:rFonts w:ascii="Arial" w:hAnsi="Arial" w:cs="Arial"/>
          <w:sz w:val="18"/>
          <w:szCs w:val="18"/>
          <w:lang w:val="en-US"/>
        </w:rPr>
      </w:pPr>
    </w:p>
    <w:sectPr w:rsidR="00F777F7" w:rsidRPr="00D30938" w:rsidSect="00E05E81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logger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8"/>
    <w:rsid w:val="00072DF1"/>
    <w:rsid w:val="001C5600"/>
    <w:rsid w:val="00272698"/>
    <w:rsid w:val="0027781A"/>
    <w:rsid w:val="003D2DD2"/>
    <w:rsid w:val="00685AD6"/>
    <w:rsid w:val="0085567E"/>
    <w:rsid w:val="00896FA5"/>
    <w:rsid w:val="00992F58"/>
    <w:rsid w:val="00A07261"/>
    <w:rsid w:val="00A27AD6"/>
    <w:rsid w:val="00AB2406"/>
    <w:rsid w:val="00B748FD"/>
    <w:rsid w:val="00B95E03"/>
    <w:rsid w:val="00D103F5"/>
    <w:rsid w:val="00D30938"/>
    <w:rsid w:val="00D72A2C"/>
    <w:rsid w:val="00E05E81"/>
    <w:rsid w:val="00E6614B"/>
    <w:rsid w:val="00F777F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27837-AA45-4E60-AC14-7D5E85A9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1C5600"/>
    <w:pPr>
      <w:widowControl w:val="0"/>
      <w:autoSpaceDE w:val="0"/>
      <w:autoSpaceDN w:val="0"/>
      <w:adjustRightInd w:val="0"/>
      <w:spacing w:after="0" w:line="241" w:lineRule="atLeast"/>
    </w:pPr>
    <w:rPr>
      <w:rFonts w:ascii="Blogger Sans" w:eastAsiaTheme="minorEastAsia" w:hAnsi="Blogger Sans" w:cs="Times New Roman"/>
      <w:sz w:val="24"/>
      <w:szCs w:val="24"/>
      <w:lang w:eastAsia="pl-PL"/>
    </w:rPr>
  </w:style>
  <w:style w:type="character" w:customStyle="1" w:styleId="A5">
    <w:name w:val="A5"/>
    <w:uiPriority w:val="99"/>
    <w:rsid w:val="001C5600"/>
    <w:rPr>
      <w:color w:val="221E1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Borek Dominika</dc:creator>
  <cp:keywords/>
  <dc:description/>
  <cp:lastModifiedBy>Mróz Agnieszka</cp:lastModifiedBy>
  <cp:revision>20</cp:revision>
  <dcterms:created xsi:type="dcterms:W3CDTF">2015-10-28T13:59:00Z</dcterms:created>
  <dcterms:modified xsi:type="dcterms:W3CDTF">2015-10-30T11:18:00Z</dcterms:modified>
</cp:coreProperties>
</file>